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5B13F9" w:rsidRPr="00535326" w:rsidTr="005B13F9">
        <w:trPr>
          <w:trHeight w:val="1275"/>
        </w:trPr>
        <w:tc>
          <w:tcPr>
            <w:tcW w:w="9889" w:type="dxa"/>
          </w:tcPr>
          <w:p w:rsidR="005B13F9" w:rsidRPr="00535326" w:rsidRDefault="005B13F9" w:rsidP="00C6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12" w:right="1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35326">
              <w:rPr>
                <w:rFonts w:ascii="Times New Roman" w:eastAsiaTheme="minorHAnsi" w:hAnsi="Times New Roman"/>
                <w:sz w:val="28"/>
                <w:szCs w:val="28"/>
              </w:rPr>
              <w:t xml:space="preserve">Приложение 7 </w:t>
            </w:r>
          </w:p>
          <w:p w:rsidR="00996759" w:rsidRDefault="005B13F9" w:rsidP="00C6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12" w:right="1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326">
              <w:rPr>
                <w:rFonts w:ascii="Times New Roman" w:eastAsiaTheme="minorHAnsi" w:hAnsi="Times New Roman"/>
                <w:sz w:val="28"/>
                <w:szCs w:val="28"/>
              </w:rPr>
              <w:t xml:space="preserve">к Учетной политике </w:t>
            </w:r>
            <w:r w:rsidR="00D05C34" w:rsidRPr="00535326">
              <w:rPr>
                <w:rFonts w:ascii="Times New Roman" w:hAnsi="Times New Roman"/>
                <w:sz w:val="28"/>
                <w:szCs w:val="28"/>
              </w:rPr>
              <w:t xml:space="preserve">Агентства </w:t>
            </w:r>
          </w:p>
          <w:p w:rsidR="00535326" w:rsidRDefault="00D05C34" w:rsidP="00C6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12" w:right="1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326">
              <w:rPr>
                <w:rFonts w:ascii="Times New Roman" w:hAnsi="Times New Roman"/>
                <w:sz w:val="28"/>
                <w:szCs w:val="28"/>
              </w:rPr>
              <w:t xml:space="preserve">записи актов гражданского </w:t>
            </w:r>
          </w:p>
          <w:p w:rsidR="00996759" w:rsidRDefault="00D05C34" w:rsidP="00C6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12" w:right="1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326">
              <w:rPr>
                <w:rFonts w:ascii="Times New Roman" w:hAnsi="Times New Roman"/>
                <w:sz w:val="28"/>
                <w:szCs w:val="28"/>
              </w:rPr>
              <w:t xml:space="preserve">состояния и архивного дела </w:t>
            </w:r>
          </w:p>
          <w:p w:rsidR="00D05C34" w:rsidRPr="00535326" w:rsidRDefault="00D05C34" w:rsidP="00C6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12" w:right="1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35326">
              <w:rPr>
                <w:rFonts w:ascii="Times New Roman" w:hAnsi="Times New Roman"/>
                <w:sz w:val="28"/>
                <w:szCs w:val="28"/>
              </w:rPr>
              <w:t xml:space="preserve">Камчатского края </w:t>
            </w:r>
          </w:p>
          <w:p w:rsidR="005B13F9" w:rsidRPr="00535326" w:rsidRDefault="005B13F9" w:rsidP="005B13F9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left="-392" w:right="171" w:firstLine="392"/>
              <w:jc w:val="right"/>
              <w:rPr>
                <w:rFonts w:ascii="Times New Roman" w:eastAsiaTheme="minorHAnsi" w:hAnsi="Times New Roman"/>
              </w:rPr>
            </w:pPr>
          </w:p>
        </w:tc>
      </w:tr>
    </w:tbl>
    <w:p w:rsidR="00644414" w:rsidRPr="00B11571" w:rsidRDefault="00644414" w:rsidP="009967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</w:p>
    <w:p w:rsidR="00996759" w:rsidRDefault="00D15B15" w:rsidP="00B11571">
      <w:pPr>
        <w:widowControl w:val="0"/>
        <w:autoSpaceDE w:val="0"/>
        <w:autoSpaceDN w:val="0"/>
        <w:adjustRightInd w:val="0"/>
        <w:spacing w:after="0" w:line="240" w:lineRule="auto"/>
        <w:ind w:left="-392" w:right="171" w:firstLine="392"/>
        <w:jc w:val="center"/>
        <w:rPr>
          <w:rFonts w:ascii="Times New Roman" w:hAnsi="Times New Roman"/>
          <w:sz w:val="28"/>
          <w:szCs w:val="28"/>
        </w:rPr>
      </w:pPr>
      <w:r w:rsidRPr="00D15B1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Положение о </w:t>
      </w:r>
      <w:r w:rsidR="00677F4E">
        <w:rPr>
          <w:rFonts w:ascii="Times New Roman" w:eastAsia="Times New Roman" w:hAnsi="Times New Roman"/>
          <w:b/>
          <w:sz w:val="28"/>
          <w:szCs w:val="28"/>
          <w:lang w:eastAsia="ru-RU"/>
        </w:rPr>
        <w:t>внутреннем финансовом контроле</w:t>
      </w:r>
      <w:r w:rsidR="0099675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35326" w:rsidRPr="00535326">
        <w:rPr>
          <w:rFonts w:ascii="Times New Roman" w:hAnsi="Times New Roman"/>
          <w:b/>
          <w:sz w:val="28"/>
          <w:szCs w:val="28"/>
        </w:rPr>
        <w:t>Агентства записи актов гражданского</w:t>
      </w:r>
      <w:r w:rsidR="00996759">
        <w:rPr>
          <w:rFonts w:ascii="Times New Roman" w:hAnsi="Times New Roman"/>
          <w:b/>
          <w:sz w:val="28"/>
          <w:szCs w:val="28"/>
        </w:rPr>
        <w:t xml:space="preserve"> </w:t>
      </w:r>
      <w:r w:rsidR="00535326" w:rsidRPr="00535326">
        <w:rPr>
          <w:rFonts w:ascii="Times New Roman" w:hAnsi="Times New Roman"/>
          <w:b/>
          <w:sz w:val="28"/>
          <w:szCs w:val="28"/>
        </w:rPr>
        <w:t>состояния и архивного дела Камчатского края</w:t>
      </w:r>
      <w:r w:rsidR="00535326" w:rsidRPr="00535326">
        <w:rPr>
          <w:rFonts w:ascii="Times New Roman" w:hAnsi="Times New Roman"/>
          <w:sz w:val="28"/>
          <w:szCs w:val="28"/>
        </w:rPr>
        <w:t xml:space="preserve"> </w:t>
      </w:r>
    </w:p>
    <w:p w:rsidR="00535326" w:rsidRPr="00535326" w:rsidRDefault="00996759" w:rsidP="00B11571">
      <w:pPr>
        <w:widowControl w:val="0"/>
        <w:autoSpaceDE w:val="0"/>
        <w:autoSpaceDN w:val="0"/>
        <w:adjustRightInd w:val="0"/>
        <w:spacing w:after="0" w:line="240" w:lineRule="auto"/>
        <w:ind w:left="-392" w:right="171" w:firstLine="392"/>
        <w:jc w:val="center"/>
        <w:rPr>
          <w:rFonts w:ascii="Times New Roman" w:eastAsiaTheme="minorHAnsi" w:hAnsi="Times New Roman"/>
          <w:sz w:val="28"/>
          <w:szCs w:val="28"/>
        </w:rPr>
      </w:pPr>
      <w:r w:rsidRPr="00996759">
        <w:rPr>
          <w:rFonts w:ascii="Times New Roman" w:hAnsi="Times New Roman"/>
          <w:b/>
          <w:sz w:val="28"/>
          <w:szCs w:val="28"/>
        </w:rPr>
        <w:t>(далее – Агентств</w:t>
      </w:r>
      <w:r>
        <w:rPr>
          <w:rFonts w:ascii="Times New Roman" w:hAnsi="Times New Roman"/>
          <w:b/>
          <w:sz w:val="28"/>
          <w:szCs w:val="28"/>
        </w:rPr>
        <w:t>о</w:t>
      </w:r>
      <w:r w:rsidRPr="00996759">
        <w:rPr>
          <w:rFonts w:ascii="Times New Roman" w:hAnsi="Times New Roman"/>
          <w:b/>
          <w:sz w:val="28"/>
          <w:szCs w:val="28"/>
        </w:rPr>
        <w:t>)</w:t>
      </w:r>
      <w:r w:rsidR="00535326" w:rsidRPr="00996759">
        <w:rPr>
          <w:rFonts w:ascii="Times New Roman" w:hAnsi="Times New Roman"/>
          <w:b/>
          <w:sz w:val="28"/>
          <w:szCs w:val="28"/>
        </w:rPr>
        <w:br/>
      </w:r>
    </w:p>
    <w:p w:rsidR="00D15B15" w:rsidRPr="00996759" w:rsidRDefault="00D15B15" w:rsidP="00B11571">
      <w:pPr>
        <w:pStyle w:val="a4"/>
        <w:numPr>
          <w:ilvl w:val="0"/>
          <w:numId w:val="27"/>
        </w:num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bCs/>
          <w:sz w:val="28"/>
          <w:szCs w:val="28"/>
          <w:lang w:eastAsia="ru-RU"/>
        </w:rPr>
        <w:t>Общие положения</w:t>
      </w:r>
    </w:p>
    <w:p w:rsidR="00996759" w:rsidRPr="00996759" w:rsidRDefault="00996759" w:rsidP="00B11571">
      <w:pPr>
        <w:pStyle w:val="a4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7F02" w:rsidRPr="00996759" w:rsidRDefault="00D15B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1. Настоящее положение о внутреннем финансовом контроле разработано в соответствии с законодательством Р</w:t>
      </w:r>
      <w:r w:rsidR="008A5453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8A5453" w:rsidRPr="00996759"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, устанавливает единые цели, правила и принципы проведения вн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утреннего финансового контроля.</w:t>
      </w:r>
    </w:p>
    <w:p w:rsidR="00327F02" w:rsidRPr="00996759" w:rsidRDefault="00D15B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2. Внутренний финансовый контроль направлен на создание системы соблюдения законодательства Р</w:t>
      </w:r>
      <w:r w:rsidR="008A5453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8A5453" w:rsidRPr="00996759"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в сфере финансовой деятельности, внутренних процедур составления и исполнения </w:t>
      </w:r>
      <w:r w:rsidR="0012211C" w:rsidRPr="00996759">
        <w:rPr>
          <w:rFonts w:ascii="Times New Roman" w:eastAsia="Times New Roman" w:hAnsi="Times New Roman"/>
          <w:sz w:val="28"/>
          <w:szCs w:val="28"/>
          <w:lang w:eastAsia="ru-RU"/>
        </w:rPr>
        <w:t>бюджетной сметы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, повышение качества составления и достоверности бухгалтерской отчетности и ведения бухгалтерского учета, а также на повышение результативности использования средств бюджета.</w:t>
      </w:r>
    </w:p>
    <w:p w:rsidR="00327F02" w:rsidRPr="00996759" w:rsidRDefault="00D15B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3. Основной целью внутреннего финансового контроля является подтверждение достоверности бухгалтерского учета и отчетности </w:t>
      </w:r>
      <w:r w:rsidR="00535326" w:rsidRPr="00996759">
        <w:rPr>
          <w:rFonts w:ascii="Times New Roman" w:eastAsia="Times New Roman" w:hAnsi="Times New Roman"/>
          <w:sz w:val="28"/>
          <w:szCs w:val="28"/>
          <w:lang w:eastAsia="ru-RU"/>
        </w:rPr>
        <w:t>Агентства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, соблюдение действующего законодательства Р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, регулирующего порядок осуществления финансово-хозяйственной деятельности. Систем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а контроля призвана обеспечить:</w:t>
      </w:r>
    </w:p>
    <w:p w:rsidR="00327F02" w:rsidRPr="00996759" w:rsidRDefault="00D15B15" w:rsidP="00996759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точность и полноту документации бухгалтерского учета;</w:t>
      </w:r>
    </w:p>
    <w:p w:rsidR="00327F02" w:rsidRPr="00996759" w:rsidRDefault="00D15B15" w:rsidP="00996759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своевременность подготовки достоверной бухгалтерской отчетности;</w:t>
      </w:r>
    </w:p>
    <w:p w:rsidR="00327F02" w:rsidRPr="00996759" w:rsidRDefault="00D15B15" w:rsidP="00996759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предотвращение ошибок и искажений;</w:t>
      </w:r>
    </w:p>
    <w:p w:rsidR="00327F02" w:rsidRPr="00996759" w:rsidRDefault="00D15B15" w:rsidP="00996759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исполнение приказов и распор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яжений руководителя</w:t>
      </w:r>
      <w:r w:rsidR="00535326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27F02" w:rsidRPr="00996759" w:rsidRDefault="00291ACE" w:rsidP="00996759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ыполнение </w:t>
      </w:r>
      <w:r w:rsidR="0012211C" w:rsidRPr="00996759">
        <w:rPr>
          <w:rFonts w:ascii="Times New Roman" w:eastAsia="Times New Roman" w:hAnsi="Times New Roman"/>
          <w:sz w:val="28"/>
          <w:szCs w:val="28"/>
          <w:lang w:eastAsia="ru-RU"/>
        </w:rPr>
        <w:t>бюджетной сметы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15B15" w:rsidRPr="00996759" w:rsidRDefault="00D15B15" w:rsidP="00996759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сохранность имущества </w:t>
      </w:r>
      <w:r w:rsidR="00CC6364" w:rsidRPr="00996759">
        <w:rPr>
          <w:rFonts w:ascii="Times New Roman" w:eastAsia="Times New Roman" w:hAnsi="Times New Roman"/>
          <w:sz w:val="28"/>
          <w:szCs w:val="28"/>
          <w:lang w:eastAsia="ru-RU"/>
        </w:rPr>
        <w:t>Агентства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7F02" w:rsidRPr="00996759" w:rsidRDefault="00D15B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4. Основными задачами внутреннего финансового контроля являются: </w:t>
      </w:r>
    </w:p>
    <w:p w:rsidR="00327F02" w:rsidRPr="00996759" w:rsidRDefault="00D15B15" w:rsidP="00996759">
      <w:pPr>
        <w:pStyle w:val="a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иям нормативных правовых актов;</w:t>
      </w:r>
    </w:p>
    <w:p w:rsidR="00327F02" w:rsidRPr="00996759" w:rsidRDefault="00D15B15" w:rsidP="00996759">
      <w:pPr>
        <w:pStyle w:val="a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установление соответствия осуществляемых операций регламентам, полномочиям сотрудников;</w:t>
      </w:r>
    </w:p>
    <w:p w:rsidR="00327F02" w:rsidRPr="00996759" w:rsidRDefault="00D15B15" w:rsidP="00996759">
      <w:pPr>
        <w:pStyle w:val="a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соблюдение установленных технологических процессов и операций при осуществлен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ии функциональной деятельности.</w:t>
      </w:r>
    </w:p>
    <w:p w:rsidR="00327F02" w:rsidRPr="00996759" w:rsidRDefault="00327F02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12211C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Внутренний финансовый контроль в </w:t>
      </w:r>
      <w:r w:rsidR="00CC6364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Агентстве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основ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ыва</w:t>
      </w:r>
      <w:r w:rsidR="00291ACE" w:rsidRPr="00996759">
        <w:rPr>
          <w:rFonts w:ascii="Times New Roman" w:eastAsia="Times New Roman" w:hAnsi="Times New Roman"/>
          <w:sz w:val="28"/>
          <w:szCs w:val="28"/>
          <w:lang w:eastAsia="ru-RU"/>
        </w:rPr>
        <w:t>ется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следующих принципах:</w:t>
      </w:r>
    </w:p>
    <w:p w:rsidR="00327F02" w:rsidRPr="00996759" w:rsidRDefault="00D15B15" w:rsidP="00C65C06">
      <w:pPr>
        <w:pStyle w:val="a4"/>
        <w:widowControl w:val="0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принцип законности – неуклонное и точное соблюдение всеми субъек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тами внутреннего контроля норм и правил, установленных нор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мативными законодательством Р</w:t>
      </w:r>
      <w:r w:rsidR="00B11571">
        <w:rPr>
          <w:rFonts w:ascii="Times New Roman" w:eastAsia="Times New Roman" w:hAnsi="Times New Roman"/>
          <w:sz w:val="28"/>
          <w:szCs w:val="28"/>
          <w:lang w:eastAsia="ru-RU"/>
        </w:rPr>
        <w:t>оссийской Федерации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27F02" w:rsidRPr="00996759" w:rsidRDefault="00327F02" w:rsidP="00996759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ринцип независимости – субъекты внутреннего контроля при выполнении своих функциональных обязанностей независимы от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объектов внутреннего контроля;</w:t>
      </w:r>
    </w:p>
    <w:p w:rsidR="00327F02" w:rsidRPr="00996759" w:rsidRDefault="00D15B15" w:rsidP="00996759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принцип объективности – внутренний контроль осуществляется с использованием фактических документальных данных в порядке, установленном законодательством РФ, путем применения методов, обеспечивающих получение п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олной и достоверной информации;</w:t>
      </w:r>
    </w:p>
    <w:p w:rsidR="00327F02" w:rsidRPr="00996759" w:rsidRDefault="00D15B15" w:rsidP="00996759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принцип ответственности – каждый субъект внутреннего контроля за ненадлежащее выполнение контрольных функций несет ответственность в соответствии с законодательством Р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едерации;</w:t>
      </w:r>
    </w:p>
    <w:p w:rsidR="00D15B15" w:rsidRPr="00996759" w:rsidRDefault="00D15B15" w:rsidP="00996759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принцип системности – проведение контрольных мероприятий всех сторон деятельности объекта внутреннего контроля и его взаимосвязей в структуре управления.</w:t>
      </w:r>
    </w:p>
    <w:p w:rsidR="00327F02" w:rsidRPr="00996759" w:rsidRDefault="00D15B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6. Система внутреннего контроля </w:t>
      </w:r>
      <w:r w:rsidR="00CC6364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Агентства 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включает в себя следую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щие взаимосвязанные компоненты:</w:t>
      </w:r>
    </w:p>
    <w:p w:rsidR="00327F02" w:rsidRPr="00996759" w:rsidRDefault="00D15B15" w:rsidP="00996759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контрольная среда, включающая в себя соблюдение принципов осуществления финансового контроля, профессиональную и коммуникативную компетентность сотрудников</w:t>
      </w:r>
      <w:r w:rsidR="00B115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6364" w:rsidRPr="00996759">
        <w:rPr>
          <w:rFonts w:ascii="Times New Roman" w:eastAsia="Times New Roman" w:hAnsi="Times New Roman"/>
          <w:sz w:val="28"/>
          <w:szCs w:val="28"/>
          <w:lang w:eastAsia="ru-RU"/>
        </w:rPr>
        <w:t>Агентства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, их стиль работы, организационную структуру, наделение о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тветственностью и полномочиями;</w:t>
      </w:r>
    </w:p>
    <w:p w:rsidR="00327F02" w:rsidRPr="00996759" w:rsidRDefault="00D15B15" w:rsidP="00996759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оценка рисков – представляющая собой идентификацию и анализ соответствующих рисков при достижении определенных задач, связанных ме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жду собой на различных уровнях;</w:t>
      </w:r>
    </w:p>
    <w:p w:rsidR="00327F02" w:rsidRPr="00996759" w:rsidRDefault="00D15B15" w:rsidP="00996759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по контролю, обобщающая политику и процедуры, которые помогают гарантировать выполнение приказов и распоряжений руководства и 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требований законодательства Р</w:t>
      </w:r>
      <w:r w:rsidR="007E49EC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7E49EC" w:rsidRPr="00996759"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27F02" w:rsidRPr="00996759" w:rsidRDefault="00D15B15" w:rsidP="00996759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информационному обеспечению и обмену информацией, направленная на своевременное и эффективное выявление данных, их регистрацию и обмен ими, в целях формирования у всех субъектов внутреннего контроля понимания принятых в учреждении политики и процедур внутреннего контро</w:t>
      </w:r>
      <w:r w:rsidR="00327F02" w:rsidRPr="00996759">
        <w:rPr>
          <w:rFonts w:ascii="Times New Roman" w:eastAsia="Times New Roman" w:hAnsi="Times New Roman"/>
          <w:sz w:val="28"/>
          <w:szCs w:val="28"/>
          <w:lang w:eastAsia="ru-RU"/>
        </w:rPr>
        <w:t>ля и обеспечения их исполнения;</w:t>
      </w:r>
    </w:p>
    <w:p w:rsidR="00D15B15" w:rsidRPr="00996759" w:rsidRDefault="00D15B15" w:rsidP="00996759">
      <w:pPr>
        <w:pStyle w:val="a4"/>
        <w:numPr>
          <w:ilvl w:val="0"/>
          <w:numId w:val="3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мониторинг системы внутреннего контроля – процесс, включающий в себя функции управления и надзора, во время которого оценивается качество работы системы внутреннего контроля.</w:t>
      </w:r>
    </w:p>
    <w:p w:rsidR="00327F02" w:rsidRPr="00996759" w:rsidRDefault="00327F02" w:rsidP="009967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7F02" w:rsidRPr="00996759" w:rsidRDefault="00D15B15" w:rsidP="00996759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bCs/>
          <w:sz w:val="28"/>
          <w:szCs w:val="28"/>
          <w:lang w:eastAsia="ru-RU"/>
        </w:rPr>
        <w:t>2. Организация внутреннего финансового контроля</w:t>
      </w:r>
    </w:p>
    <w:p w:rsidR="00D15B15" w:rsidRPr="00996759" w:rsidRDefault="00D15B15" w:rsidP="009967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D15B15" w:rsidRDefault="00996759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Внутренний финансовый контроль в </w:t>
      </w:r>
      <w:r w:rsidR="00CC6364" w:rsidRPr="00996759">
        <w:rPr>
          <w:rFonts w:ascii="Times New Roman" w:eastAsia="Times New Roman" w:hAnsi="Times New Roman"/>
          <w:sz w:val="28"/>
          <w:szCs w:val="28"/>
          <w:lang w:eastAsia="ru-RU"/>
        </w:rPr>
        <w:t>Агентстве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в следующих формах: </w:t>
      </w:r>
    </w:p>
    <w:p w:rsidR="00996759" w:rsidRDefault="00996759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предварительный контроль;</w:t>
      </w:r>
    </w:p>
    <w:p w:rsidR="00996759" w:rsidRDefault="00996759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текущий контроль;</w:t>
      </w:r>
    </w:p>
    <w:p w:rsidR="00996759" w:rsidRPr="00996759" w:rsidRDefault="00996759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последующий контроль.</w:t>
      </w:r>
    </w:p>
    <w:p w:rsidR="00327F02" w:rsidRPr="00996759" w:rsidRDefault="00996759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 Предварительный к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онтроль осуществляется до регистрации хозяйственной операции. Позволяет определить, правомерность проведения операции, полноту и правильность отражения операции в первичном учетном документе. Предварительный контроль осуществляется:</w:t>
      </w:r>
    </w:p>
    <w:p w:rsidR="00327F02" w:rsidRPr="00996759" w:rsidRDefault="00327F02" w:rsidP="00996759">
      <w:pPr>
        <w:pStyle w:val="a4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отрудниками </w:t>
      </w:r>
      <w:r w:rsidR="00E830CF" w:rsidRPr="00996759">
        <w:rPr>
          <w:rFonts w:ascii="Times New Roman" w:eastAsia="Times New Roman" w:hAnsi="Times New Roman"/>
          <w:sz w:val="28"/>
          <w:szCs w:val="28"/>
          <w:lang w:eastAsia="ru-RU"/>
        </w:rPr>
        <w:t>отдела бухгалтерского учета</w:t>
      </w:r>
      <w:r w:rsidR="00CF776F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>и экономического анализа</w:t>
      </w:r>
      <w:r w:rsid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краевого государственного казенного учреждения «Государственный архив Камчатского края»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776F" w:rsidRPr="00996759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составлении </w:t>
      </w:r>
      <w:r w:rsidR="0012211C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бюджетной сметы </w:t>
      </w:r>
      <w:r w:rsidR="00CC6364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Агентства </w:t>
      </w:r>
      <w:r w:rsidR="0012211C" w:rsidRPr="00996759">
        <w:rPr>
          <w:rFonts w:ascii="Times New Roman" w:eastAsia="Times New Roman" w:hAnsi="Times New Roman"/>
          <w:sz w:val="28"/>
          <w:szCs w:val="28"/>
          <w:lang w:eastAsia="ru-RU"/>
        </w:rPr>
        <w:t>на текущий год и плановые периоды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15B15" w:rsidRPr="00996759" w:rsidRDefault="00327F02" w:rsidP="00996759">
      <w:pPr>
        <w:pStyle w:val="a4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отрудниками отдела</w:t>
      </w:r>
      <w:r w:rsidR="00E830CF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776F" w:rsidRPr="00996759">
        <w:rPr>
          <w:rFonts w:ascii="Times New Roman" w:eastAsia="Times New Roman" w:hAnsi="Times New Roman"/>
          <w:sz w:val="28"/>
          <w:szCs w:val="28"/>
          <w:lang w:eastAsia="ru-RU"/>
        </w:rPr>
        <w:t>бухгалтерского учета и</w:t>
      </w:r>
      <w:r w:rsidR="00E830CF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экономического анализа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формировании Плана закупок </w:t>
      </w:r>
      <w:r w:rsidR="009D5218" w:rsidRPr="00996759">
        <w:rPr>
          <w:rFonts w:ascii="Times New Roman" w:eastAsia="Times New Roman" w:hAnsi="Times New Roman"/>
          <w:sz w:val="28"/>
          <w:szCs w:val="28"/>
          <w:lang w:eastAsia="ru-RU"/>
        </w:rPr>
        <w:t>и плана-графика закупок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15B15" w:rsidRPr="00996759" w:rsidRDefault="00996759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 Текущий к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онтроль осуществляется в виде повседневного анализа и контроля правильности документального оформления фактов хозяйственной жизни, их регистрации в первичных учетных документах, ведения бухгалтерского учета. За проведение текущего контроля отвечают все сотрудники </w:t>
      </w:r>
      <w:r w:rsidR="008B110F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Агентства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формировании и регистрации первичных учетных документов и регистров бухгалтерского учета в соответствии с Графиком документооборота (Приложение </w:t>
      </w:r>
      <w:r w:rsidR="00C87C0A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настоящей Учетной политике). </w:t>
      </w:r>
    </w:p>
    <w:p w:rsidR="00D15B15" w:rsidRPr="00996759" w:rsidRDefault="00996759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Последующий к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Для проведения последующего контроля приказом 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Агентства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создается Комиссия по внутреннему финансовому контролю (далее – Комиссия). Персональный состав Комиссии и председатель </w:t>
      </w:r>
      <w:r w:rsidR="00237FB7" w:rsidRPr="00996759">
        <w:rPr>
          <w:rFonts w:ascii="Times New Roman" w:eastAsia="Times New Roman" w:hAnsi="Times New Roman"/>
          <w:sz w:val="28"/>
          <w:szCs w:val="28"/>
          <w:lang w:eastAsia="ru-RU"/>
        </w:rPr>
        <w:t>Комиссии определяются приказом р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уководителя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95267" w:rsidRPr="00996759" w:rsidRDefault="00D15B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Система последующего контроля состояния бухгалтерского учета вкл</w:t>
      </w:r>
      <w:r w:rsidR="00895267" w:rsidRPr="00996759">
        <w:rPr>
          <w:rFonts w:ascii="Times New Roman" w:eastAsia="Times New Roman" w:hAnsi="Times New Roman"/>
          <w:sz w:val="28"/>
          <w:szCs w:val="28"/>
          <w:lang w:eastAsia="ru-RU"/>
        </w:rPr>
        <w:t>ючает в себя надзор и проверку:</w:t>
      </w:r>
    </w:p>
    <w:p w:rsidR="00895267" w:rsidRPr="00996759" w:rsidRDefault="00D15B15" w:rsidP="00996759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соблюдения требований законодательства Р</w:t>
      </w:r>
      <w:r w:rsidR="00895267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895267" w:rsidRPr="00996759"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, регулирующего порядок осуществления финанс</w:t>
      </w:r>
      <w:r w:rsidR="00895267" w:rsidRPr="00996759"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деятельности;</w:t>
      </w:r>
    </w:p>
    <w:p w:rsidR="00895267" w:rsidRPr="00996759" w:rsidRDefault="00D15B15" w:rsidP="00996759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предотвращения возможных ошибок и искажений в учете и отчетности;</w:t>
      </w:r>
    </w:p>
    <w:p w:rsidR="00895267" w:rsidRPr="00996759" w:rsidRDefault="00D15B15" w:rsidP="00996759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исполнения приказов и распоряжений руководства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="00895267" w:rsidRPr="00996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15B15" w:rsidRPr="00996759" w:rsidRDefault="00D15B15" w:rsidP="00996759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контроля за сохранностью финансовых и нефинансовых активов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15B15" w:rsidRPr="00996759" w:rsidRDefault="00BA2901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Агентством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устанавливается следующий График контрольных мероприятий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График)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95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3685"/>
        <w:gridCol w:w="5103"/>
      </w:tblGrid>
      <w:tr w:rsidR="00B11571" w:rsidRPr="00C65C06" w:rsidTr="00B11571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11571" w:rsidP="00B11571">
            <w:pPr>
              <w:pStyle w:val="ConsPlusCell"/>
              <w:ind w:left="-35"/>
              <w:jc w:val="center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06" w:rsidRPr="00C65C06" w:rsidRDefault="00B11571" w:rsidP="00B1157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 xml:space="preserve">Проводимое мероприятие </w:t>
            </w:r>
          </w:p>
          <w:p w:rsidR="00B11571" w:rsidRPr="00C65C06" w:rsidRDefault="00B11571" w:rsidP="00B1157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контроля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11571" w:rsidP="009967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Периодичность проведения</w:t>
            </w:r>
          </w:p>
        </w:tc>
      </w:tr>
      <w:tr w:rsidR="00B11571" w:rsidRPr="00C65C06" w:rsidTr="00B11571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11571" w:rsidP="009967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11571" w:rsidP="009967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11571" w:rsidP="00B115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3</w:t>
            </w:r>
          </w:p>
        </w:tc>
      </w:tr>
      <w:tr w:rsidR="00B11571" w:rsidRPr="00C65C06" w:rsidTr="00B11571">
        <w:trPr>
          <w:trHeight w:val="400"/>
          <w:tblCellSpacing w:w="5" w:type="nil"/>
        </w:trPr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A2901" w:rsidP="00BA290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11571" w:rsidP="00BA290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 xml:space="preserve">Проверка расчетов с поставщиками и подрядчиками, заказчиками                   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11571" w:rsidP="00BA290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Ежегодно, перед составлением годовой отчетности</w:t>
            </w:r>
          </w:p>
        </w:tc>
      </w:tr>
      <w:tr w:rsidR="00B11571" w:rsidRPr="00C65C06" w:rsidTr="00B11571">
        <w:trPr>
          <w:trHeight w:val="400"/>
          <w:tblCellSpacing w:w="5" w:type="nil"/>
        </w:trPr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A2901" w:rsidP="00BA290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11571" w:rsidP="00BA290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Проверка денежной наличности в кассе учреждения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11571" w:rsidP="00BA290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Ежегодно, перед составлением годовой отчетности и (или) при смене материально-ответственного лица</w:t>
            </w:r>
          </w:p>
        </w:tc>
      </w:tr>
      <w:tr w:rsidR="00B11571" w:rsidRPr="00C65C06" w:rsidTr="00B11571">
        <w:trPr>
          <w:tblCellSpacing w:w="5" w:type="nil"/>
        </w:trPr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A2901" w:rsidP="00BA290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11571" w:rsidP="00BA290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Инвентаризация имущества и обязательств учреждения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71" w:rsidRPr="00C65C06" w:rsidRDefault="00B11571" w:rsidP="00BA290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65C06">
              <w:rPr>
                <w:rFonts w:ascii="Times New Roman" w:hAnsi="Times New Roman" w:cs="Times New Roman"/>
              </w:rPr>
              <w:t>Ежегодно, перед составлением годовой отчетности и (или) при смене материально-ответственного лица</w:t>
            </w:r>
          </w:p>
        </w:tc>
      </w:tr>
    </w:tbl>
    <w:p w:rsidR="00C65C06" w:rsidRPr="00C65C06" w:rsidRDefault="00895267" w:rsidP="00C65C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  <w:sz w:val="28"/>
          <w:szCs w:val="28"/>
        </w:rPr>
      </w:pPr>
      <w:r w:rsidRPr="00996759">
        <w:rPr>
          <w:rFonts w:ascii="Times New Roman" w:hAnsi="Times New Roman"/>
          <w:i/>
          <w:iCs/>
          <w:sz w:val="28"/>
          <w:szCs w:val="28"/>
        </w:rPr>
        <w:tab/>
      </w:r>
      <w:r w:rsidR="00C65C06">
        <w:rPr>
          <w:rFonts w:ascii="Times New Roman" w:hAnsi="Times New Roman"/>
          <w:iCs/>
          <w:sz w:val="28"/>
          <w:szCs w:val="28"/>
        </w:rPr>
        <w:t>Таблица 1</w:t>
      </w:r>
    </w:p>
    <w:p w:rsidR="00D15B15" w:rsidRPr="00996759" w:rsidRDefault="00BA2901" w:rsidP="00C65C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12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. Последующий контроль осуществляется путем проведения как плановых, так и внеплановых проверок. Плановые проверки проводятся с периодичность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ю, определенной Графиком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установленным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частью 11 настоящего раздела.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15B15" w:rsidRPr="00996759" w:rsidRDefault="00D15B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Основными объектами плановой проверки являются: соблюдение законодательства Р</w:t>
      </w:r>
      <w:r w:rsidR="00BA2901">
        <w:rPr>
          <w:rFonts w:ascii="Times New Roman" w:eastAsia="Times New Roman" w:hAnsi="Times New Roman"/>
          <w:sz w:val="28"/>
          <w:szCs w:val="28"/>
          <w:lang w:eastAsia="ru-RU"/>
        </w:rPr>
        <w:t>оссийской Федерации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, регулирующего порядок ведения бухгалтерского учета и норм учетной политики, полнота и правильность документального оформления операций.</w:t>
      </w:r>
    </w:p>
    <w:p w:rsidR="00D15B15" w:rsidRPr="00996759" w:rsidRDefault="00D15B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Внеплановые проверки проводятся </w:t>
      </w:r>
      <w:r w:rsidR="00895267" w:rsidRPr="00996759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приказом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15B15" w:rsidRPr="00996759" w:rsidRDefault="00BA2901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 </w:t>
      </w:r>
    </w:p>
    <w:p w:rsidR="009E6371" w:rsidRPr="00996759" w:rsidRDefault="00BA2901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D5218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выявления нарушений при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проведени</w:t>
      </w:r>
      <w:r w:rsidR="009D5218" w:rsidRPr="0099675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предварительного и текущего контроля </w:t>
      </w:r>
      <w:r w:rsidR="009D5218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на имя руководителя 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Агентства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оформляются </w:t>
      </w:r>
      <w:r w:rsidR="009E6371" w:rsidRPr="0099675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лужебны</w:t>
      </w:r>
      <w:r w:rsidR="009D5218" w:rsidRPr="00996759">
        <w:rPr>
          <w:rFonts w:ascii="Times New Roman" w:eastAsia="Times New Roman" w:hAnsi="Times New Roman"/>
          <w:sz w:val="28"/>
          <w:szCs w:val="28"/>
          <w:lang w:eastAsia="ru-RU"/>
        </w:rPr>
        <w:t>е запис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9D5218" w:rsidRPr="0099675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которых </w:t>
      </w:r>
      <w:r w:rsidR="009753FD" w:rsidRPr="00996759">
        <w:rPr>
          <w:rFonts w:ascii="Times New Roman" w:eastAsia="Times New Roman" w:hAnsi="Times New Roman"/>
          <w:sz w:val="28"/>
          <w:szCs w:val="28"/>
          <w:lang w:eastAsia="ru-RU"/>
        </w:rPr>
        <w:t>указывае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тся:</w:t>
      </w:r>
    </w:p>
    <w:p w:rsidR="009E6371" w:rsidRPr="00BA2901" w:rsidRDefault="009E6371" w:rsidP="00BA2901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901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D15B15" w:rsidRPr="00BA2901">
        <w:rPr>
          <w:rFonts w:ascii="Times New Roman" w:eastAsia="Times New Roman" w:hAnsi="Times New Roman"/>
          <w:sz w:val="28"/>
          <w:szCs w:val="28"/>
          <w:lang w:eastAsia="ru-RU"/>
        </w:rPr>
        <w:t>арактер выявленных нарушений, включая возможные последствия для</w:t>
      </w:r>
      <w:r w:rsidR="00A266FD" w:rsidRPr="00BA2901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Pr="00BA290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E6371" w:rsidRPr="00BA2901" w:rsidRDefault="009E6371" w:rsidP="00BA2901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90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15B15" w:rsidRPr="00BA2901">
        <w:rPr>
          <w:rFonts w:ascii="Times New Roman" w:eastAsia="Times New Roman" w:hAnsi="Times New Roman"/>
          <w:sz w:val="28"/>
          <w:szCs w:val="28"/>
          <w:lang w:eastAsia="ru-RU"/>
        </w:rPr>
        <w:t>редложения по ис</w:t>
      </w:r>
      <w:r w:rsidRPr="00BA2901">
        <w:rPr>
          <w:rFonts w:ascii="Times New Roman" w:eastAsia="Times New Roman" w:hAnsi="Times New Roman"/>
          <w:sz w:val="28"/>
          <w:szCs w:val="28"/>
          <w:lang w:eastAsia="ru-RU"/>
        </w:rPr>
        <w:t>правлению выявленного нарушения;</w:t>
      </w:r>
    </w:p>
    <w:p w:rsidR="00D15B15" w:rsidRPr="00BA2901" w:rsidRDefault="009E6371" w:rsidP="00BA2901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90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D15B15" w:rsidRPr="00BA2901">
        <w:rPr>
          <w:rFonts w:ascii="Times New Roman" w:eastAsia="Times New Roman" w:hAnsi="Times New Roman"/>
          <w:sz w:val="28"/>
          <w:szCs w:val="28"/>
          <w:lang w:eastAsia="ru-RU"/>
        </w:rPr>
        <w:t>екомендации по предотвращению появления указанных нарушений в будущем</w:t>
      </w:r>
      <w:r w:rsidR="00ED3D25" w:rsidRPr="00BA290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E6371" w:rsidRPr="00996759" w:rsidRDefault="00355661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Результаты проведения последующего контроля </w:t>
      </w:r>
      <w:r w:rsidR="009E6371" w:rsidRPr="00996759">
        <w:rPr>
          <w:rFonts w:ascii="Times New Roman" w:eastAsia="Times New Roman" w:hAnsi="Times New Roman"/>
          <w:sz w:val="28"/>
          <w:szCs w:val="28"/>
          <w:lang w:eastAsia="ru-RU"/>
        </w:rPr>
        <w:t>оформляются в следующих формах:</w:t>
      </w:r>
    </w:p>
    <w:p w:rsidR="0065233C" w:rsidRPr="00355661" w:rsidRDefault="00D15B15" w:rsidP="00355661">
      <w:pPr>
        <w:pStyle w:val="a4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проведения контрольной процедуры </w:t>
      </w:r>
      <w:r w:rsidR="0065233C" w:rsidRPr="0035566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</w:t>
      </w: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3 </w:t>
      </w:r>
      <w:r w:rsidR="0065233C" w:rsidRPr="00355661">
        <w:rPr>
          <w:rFonts w:ascii="Times New Roman" w:eastAsia="Times New Roman" w:hAnsi="Times New Roman"/>
          <w:sz w:val="28"/>
          <w:szCs w:val="28"/>
          <w:lang w:eastAsia="ru-RU"/>
        </w:rPr>
        <w:t>Графика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5233C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установленного</w:t>
      </w: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частью 11 настоящего раздела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55661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оформляются Актом о результатах инвентаризации </w:t>
      </w:r>
      <w:r w:rsidR="0065233C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(ф. </w:t>
      </w: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>0504835</w:t>
      </w:r>
      <w:r w:rsidR="0065233C" w:rsidRPr="0035566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4C15" w:rsidRPr="00355661" w:rsidRDefault="00D15B15" w:rsidP="00355661">
      <w:pPr>
        <w:pStyle w:val="a4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проведения контрольной процедуры </w:t>
      </w:r>
      <w:r w:rsidR="0065233C" w:rsidRPr="0035566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2 Графика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5233C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установленного</w:t>
      </w:r>
      <w:r w:rsidR="00355661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частью 11 настоящего раздела,</w:t>
      </w: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оформляются Инвентаризационной описью наличных денежных средств (ф. 0504088);</w:t>
      </w:r>
    </w:p>
    <w:p w:rsidR="00D15B15" w:rsidRPr="00355661" w:rsidRDefault="00D15B15" w:rsidP="00355661">
      <w:pPr>
        <w:pStyle w:val="a4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проведения контрольной процедуры </w:t>
      </w:r>
      <w:r w:rsidR="000C4C15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1 </w:t>
      </w:r>
      <w:r w:rsidR="00355661" w:rsidRPr="00355661">
        <w:rPr>
          <w:rFonts w:ascii="Times New Roman" w:eastAsia="Times New Roman" w:hAnsi="Times New Roman"/>
          <w:sz w:val="28"/>
          <w:szCs w:val="28"/>
          <w:lang w:eastAsia="ru-RU"/>
        </w:rPr>
        <w:t>Графика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55661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установленного</w:t>
      </w:r>
      <w:r w:rsidR="00355661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5661">
        <w:rPr>
          <w:rFonts w:ascii="Times New Roman" w:eastAsia="Times New Roman" w:hAnsi="Times New Roman"/>
          <w:sz w:val="28"/>
          <w:szCs w:val="28"/>
          <w:lang w:eastAsia="ru-RU"/>
        </w:rPr>
        <w:t>частью 11 настоящего раздела,</w:t>
      </w:r>
      <w:r w:rsidR="00355661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>оформляются Инвентаризационной описью расчетов с покуп</w:t>
      </w:r>
      <w:r w:rsidR="0043362F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ателями, поставщиками и </w:t>
      </w:r>
      <w:r w:rsidR="00A266FD" w:rsidRPr="00355661">
        <w:rPr>
          <w:rFonts w:ascii="Times New Roman" w:eastAsia="Times New Roman" w:hAnsi="Times New Roman"/>
          <w:sz w:val="28"/>
          <w:szCs w:val="28"/>
          <w:lang w:eastAsia="ru-RU"/>
        </w:rPr>
        <w:t>прочими дебиторами,</w:t>
      </w: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и кредиторами (ф. 0504089).</w:t>
      </w:r>
    </w:p>
    <w:p w:rsidR="000C4C15" w:rsidRPr="00996759" w:rsidRDefault="000C4C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5B15" w:rsidRPr="00996759" w:rsidRDefault="00D15B15" w:rsidP="00355661">
      <w:pPr>
        <w:spacing w:after="0" w:line="240" w:lineRule="auto"/>
        <w:ind w:hanging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3. Субъекты внутреннего контроля</w:t>
      </w:r>
    </w:p>
    <w:p w:rsidR="000C4C15" w:rsidRPr="00996759" w:rsidRDefault="000C4C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C15" w:rsidRPr="00996759" w:rsidRDefault="00355661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16.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В систему субъектов внутреннего контроля входят:</w:t>
      </w:r>
    </w:p>
    <w:p w:rsidR="000C4C15" w:rsidRPr="00355661" w:rsidRDefault="00D15B15" w:rsidP="00355661">
      <w:pPr>
        <w:pStyle w:val="a4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</w:t>
      </w:r>
      <w:r w:rsidR="00A266FD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Агентства </w:t>
      </w: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>и его заместител</w:t>
      </w:r>
      <w:r w:rsidR="00A266FD" w:rsidRPr="00355661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4C15" w:rsidRPr="00355661" w:rsidRDefault="00D15B15" w:rsidP="00355661">
      <w:pPr>
        <w:pStyle w:val="a4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>комиссия по внутреннему контролю;</w:t>
      </w:r>
    </w:p>
    <w:p w:rsidR="00D15B15" w:rsidRPr="00355661" w:rsidRDefault="0019601D" w:rsidP="00355661">
      <w:pPr>
        <w:pStyle w:val="a4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661">
        <w:rPr>
          <w:rFonts w:ascii="Times New Roman" w:eastAsia="Times New Roman" w:hAnsi="Times New Roman"/>
          <w:sz w:val="28"/>
          <w:szCs w:val="28"/>
          <w:lang w:eastAsia="ru-RU"/>
        </w:rPr>
        <w:t>сотрудники, работники</w:t>
      </w:r>
      <w:r w:rsidR="00A266FD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="00D15B15" w:rsidRPr="00355661">
        <w:rPr>
          <w:rFonts w:ascii="Times New Roman" w:eastAsia="Times New Roman" w:hAnsi="Times New Roman"/>
          <w:sz w:val="28"/>
          <w:szCs w:val="28"/>
          <w:lang w:eastAsia="ru-RU"/>
        </w:rPr>
        <w:t>, составляющие и реги</w:t>
      </w:r>
      <w:r w:rsidR="000C4C15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стрирующие первичные документы </w:t>
      </w:r>
      <w:r w:rsidR="00D15B15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C4C15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</w:t>
      </w:r>
      <w:r w:rsidR="00D15B15" w:rsidRPr="00355661">
        <w:rPr>
          <w:rFonts w:ascii="Times New Roman" w:eastAsia="Times New Roman" w:hAnsi="Times New Roman"/>
          <w:sz w:val="28"/>
          <w:szCs w:val="28"/>
          <w:lang w:eastAsia="ru-RU"/>
        </w:rPr>
        <w:t>График</w:t>
      </w:r>
      <w:r w:rsidR="000C4C15" w:rsidRPr="00355661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D15B15" w:rsidRPr="0035566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документооборота. </w:t>
      </w:r>
    </w:p>
    <w:p w:rsidR="00D15B15" w:rsidRPr="00996759" w:rsidRDefault="00355661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. Разграничение полномочий и ответственности органов, задействованных в функц</w:t>
      </w:r>
      <w:bookmarkStart w:id="0" w:name="_GoBack"/>
      <w:bookmarkEnd w:id="0"/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ионировании системы внутреннего контроля, определяется Графи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ком документооборота, внутренними документами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организационно-распорядительными документами 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>Агентства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должно</w:t>
      </w:r>
      <w:r w:rsidR="000C4C15" w:rsidRPr="00996759">
        <w:rPr>
          <w:rFonts w:ascii="Times New Roman" w:eastAsia="Times New Roman" w:hAnsi="Times New Roman"/>
          <w:sz w:val="28"/>
          <w:szCs w:val="28"/>
          <w:lang w:eastAsia="ru-RU"/>
        </w:rPr>
        <w:t>стными инструкциями работников.</w:t>
      </w:r>
    </w:p>
    <w:p w:rsidR="000C4C15" w:rsidRPr="00996759" w:rsidRDefault="000C4C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C15" w:rsidRPr="00996759" w:rsidRDefault="00D15B15" w:rsidP="00355661">
      <w:pPr>
        <w:tabs>
          <w:tab w:val="left" w:pos="3104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bCs/>
          <w:sz w:val="28"/>
          <w:szCs w:val="28"/>
          <w:lang w:eastAsia="ru-RU"/>
        </w:rPr>
        <w:t>4. Ответственность</w:t>
      </w:r>
    </w:p>
    <w:p w:rsidR="00D15B15" w:rsidRPr="00996759" w:rsidRDefault="00D15B15" w:rsidP="00996759">
      <w:pPr>
        <w:tabs>
          <w:tab w:val="left" w:pos="31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:rsidR="00D15B15" w:rsidRPr="00996759" w:rsidRDefault="00355661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. Ответственность за организацию и функционирование системы внутреннего контроля возлагается на руководителя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15B15" w:rsidRPr="00996759" w:rsidRDefault="00355661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19.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Лица, допустившие недостатки, искажения и нарушения, несут дисциплинарную ответственность в соответствии с требованиями</w:t>
      </w:r>
      <w:r w:rsidR="000C4C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Трудового кодекса Российской Федерации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C4C15" w:rsidRPr="00996759" w:rsidRDefault="000C4C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5B15" w:rsidRPr="00996759" w:rsidRDefault="00D15B15" w:rsidP="00355661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bCs/>
          <w:sz w:val="28"/>
          <w:szCs w:val="28"/>
          <w:lang w:eastAsia="ru-RU"/>
        </w:rPr>
        <w:t>5. Оценка состояния системы финансового контроля</w:t>
      </w:r>
    </w:p>
    <w:p w:rsidR="000C4C15" w:rsidRPr="00996759" w:rsidRDefault="000C4C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5B15" w:rsidRPr="00996759" w:rsidRDefault="00355661" w:rsidP="0035566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Оценка эффективности системы внутреннего контроля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Агентстве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субъектами внутреннего контроля и рассматривается на совещаниях, проводимых руководителем</w:t>
      </w:r>
      <w:r w:rsidR="00B84801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15B15" w:rsidRPr="00996759" w:rsidRDefault="00355661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 </w:t>
      </w:r>
    </w:p>
    <w:p w:rsidR="00D15B15" w:rsidRPr="00996759" w:rsidRDefault="00D15B1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>В рамках указанных полномочий</w:t>
      </w:r>
      <w:r w:rsidR="000C4C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редседатель Комиссии по внутреннему контролю представляет по мере необходимости представляет руководителю 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>Агентства</w:t>
      </w:r>
      <w:r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результаты проверок эффективности действующих процедур внутреннего контроля и, в случае необходимости, предл</w:t>
      </w:r>
      <w:r w:rsidR="002B5925" w:rsidRPr="00996759">
        <w:rPr>
          <w:rFonts w:ascii="Times New Roman" w:eastAsia="Times New Roman" w:hAnsi="Times New Roman"/>
          <w:sz w:val="28"/>
          <w:szCs w:val="28"/>
          <w:lang w:eastAsia="ru-RU"/>
        </w:rPr>
        <w:t>ожения по их совершенствованию.</w:t>
      </w:r>
    </w:p>
    <w:p w:rsidR="00D15B15" w:rsidRPr="00996759" w:rsidRDefault="00D15B15" w:rsidP="00355661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6759">
        <w:rPr>
          <w:rFonts w:ascii="Times New Roman" w:eastAsia="Times New Roman" w:hAnsi="Times New Roman"/>
          <w:bCs/>
          <w:sz w:val="28"/>
          <w:szCs w:val="28"/>
          <w:lang w:eastAsia="ru-RU"/>
        </w:rPr>
        <w:t>6. Заключительные положения</w:t>
      </w:r>
    </w:p>
    <w:p w:rsidR="002B5925" w:rsidRPr="00996759" w:rsidRDefault="002B5925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5B15" w:rsidRPr="00996759" w:rsidRDefault="00355661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. Все изменения и дополнения к настоящему положению утверждаются руководителем</w:t>
      </w:r>
      <w:r w:rsidR="00A266FD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Агентства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15B15" w:rsidRPr="00996759" w:rsidRDefault="00355661" w:rsidP="009967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. Если в результате изменения действующего законодательства Р</w:t>
      </w:r>
      <w:r w:rsidR="002B592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2B5925" w:rsidRPr="00996759"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 Р</w:t>
      </w:r>
      <w:r w:rsidR="002B592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2B5925" w:rsidRPr="00996759"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="00D15B15" w:rsidRPr="00996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sectPr w:rsidR="00D15B15" w:rsidRPr="00996759" w:rsidSect="00C65C06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5845"/>
    <w:multiLevelType w:val="hybridMultilevel"/>
    <w:tmpl w:val="384294C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07E1665"/>
    <w:multiLevelType w:val="hybridMultilevel"/>
    <w:tmpl w:val="C246926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6A3526E"/>
    <w:multiLevelType w:val="multilevel"/>
    <w:tmpl w:val="FEC2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C4563E"/>
    <w:multiLevelType w:val="multilevel"/>
    <w:tmpl w:val="B786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8B6F9D"/>
    <w:multiLevelType w:val="hybridMultilevel"/>
    <w:tmpl w:val="7642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F461C"/>
    <w:multiLevelType w:val="hybridMultilevel"/>
    <w:tmpl w:val="B248005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071016"/>
    <w:multiLevelType w:val="hybridMultilevel"/>
    <w:tmpl w:val="049AF4AA"/>
    <w:lvl w:ilvl="0" w:tplc="CE0E6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52304"/>
    <w:multiLevelType w:val="multilevel"/>
    <w:tmpl w:val="F41E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C174A8"/>
    <w:multiLevelType w:val="hybridMultilevel"/>
    <w:tmpl w:val="4112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733D7"/>
    <w:multiLevelType w:val="multilevel"/>
    <w:tmpl w:val="F4EE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B66C54"/>
    <w:multiLevelType w:val="multilevel"/>
    <w:tmpl w:val="5F82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B66A2"/>
    <w:multiLevelType w:val="multilevel"/>
    <w:tmpl w:val="2ED2B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9F2E03"/>
    <w:multiLevelType w:val="multilevel"/>
    <w:tmpl w:val="E1FAB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A4280C"/>
    <w:multiLevelType w:val="hybridMultilevel"/>
    <w:tmpl w:val="3F1EDDE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05B5B38"/>
    <w:multiLevelType w:val="multilevel"/>
    <w:tmpl w:val="7A6C145C"/>
    <w:lvl w:ilvl="0">
      <w:start w:val="1"/>
      <w:numFmt w:val="bullet"/>
      <w:lvlText w:val=""/>
      <w:lvlJc w:val="left"/>
      <w:pPr>
        <w:tabs>
          <w:tab w:val="num" w:pos="9575"/>
        </w:tabs>
        <w:ind w:left="957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295"/>
        </w:tabs>
        <w:ind w:left="1029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1015"/>
        </w:tabs>
        <w:ind w:left="1101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1735"/>
        </w:tabs>
        <w:ind w:left="1173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2455"/>
        </w:tabs>
        <w:ind w:left="1245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3175"/>
        </w:tabs>
        <w:ind w:left="1317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3895"/>
        </w:tabs>
        <w:ind w:left="1389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4615"/>
        </w:tabs>
        <w:ind w:left="1461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5335"/>
        </w:tabs>
        <w:ind w:left="15335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385922"/>
    <w:multiLevelType w:val="hybridMultilevel"/>
    <w:tmpl w:val="7F76538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6510CAB"/>
    <w:multiLevelType w:val="multilevel"/>
    <w:tmpl w:val="5BFA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6672A7"/>
    <w:multiLevelType w:val="hybridMultilevel"/>
    <w:tmpl w:val="6E0AD4B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83A5A84"/>
    <w:multiLevelType w:val="hybridMultilevel"/>
    <w:tmpl w:val="9CD8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D1EED"/>
    <w:multiLevelType w:val="hybridMultilevel"/>
    <w:tmpl w:val="56A8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E11B2"/>
    <w:multiLevelType w:val="hybridMultilevel"/>
    <w:tmpl w:val="04F8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63BEE"/>
    <w:multiLevelType w:val="multilevel"/>
    <w:tmpl w:val="AF363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EF4BDE"/>
    <w:multiLevelType w:val="multilevel"/>
    <w:tmpl w:val="7AD0E7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E904CAE"/>
    <w:multiLevelType w:val="hybridMultilevel"/>
    <w:tmpl w:val="05F4C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D3D60"/>
    <w:multiLevelType w:val="hybridMultilevel"/>
    <w:tmpl w:val="924869B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452C7A8D"/>
    <w:multiLevelType w:val="multilevel"/>
    <w:tmpl w:val="B0B6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561E87"/>
    <w:multiLevelType w:val="hybridMultilevel"/>
    <w:tmpl w:val="C902C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A1965"/>
    <w:multiLevelType w:val="hybridMultilevel"/>
    <w:tmpl w:val="C150BFF8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F430D1D"/>
    <w:multiLevelType w:val="multilevel"/>
    <w:tmpl w:val="9438C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515FFA"/>
    <w:multiLevelType w:val="hybridMultilevel"/>
    <w:tmpl w:val="7D8AA7D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884759D"/>
    <w:multiLevelType w:val="multilevel"/>
    <w:tmpl w:val="A174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147342"/>
    <w:multiLevelType w:val="hybridMultilevel"/>
    <w:tmpl w:val="DF60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63CE3"/>
    <w:multiLevelType w:val="multilevel"/>
    <w:tmpl w:val="03CE3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DB60BF"/>
    <w:multiLevelType w:val="multilevel"/>
    <w:tmpl w:val="8EC6D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090537"/>
    <w:multiLevelType w:val="hybridMultilevel"/>
    <w:tmpl w:val="7E68B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1657A"/>
    <w:multiLevelType w:val="hybridMultilevel"/>
    <w:tmpl w:val="9B5E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8"/>
  </w:num>
  <w:num w:numId="4">
    <w:abstractNumId w:val="7"/>
  </w:num>
  <w:num w:numId="5">
    <w:abstractNumId w:val="2"/>
  </w:num>
  <w:num w:numId="6">
    <w:abstractNumId w:val="11"/>
  </w:num>
  <w:num w:numId="7">
    <w:abstractNumId w:val="12"/>
  </w:num>
  <w:num w:numId="8">
    <w:abstractNumId w:val="3"/>
  </w:num>
  <w:num w:numId="9">
    <w:abstractNumId w:val="10"/>
  </w:num>
  <w:num w:numId="10">
    <w:abstractNumId w:val="33"/>
  </w:num>
  <w:num w:numId="11">
    <w:abstractNumId w:val="30"/>
  </w:num>
  <w:num w:numId="12">
    <w:abstractNumId w:val="32"/>
  </w:num>
  <w:num w:numId="13">
    <w:abstractNumId w:val="9"/>
  </w:num>
  <w:num w:numId="14">
    <w:abstractNumId w:val="16"/>
  </w:num>
  <w:num w:numId="15">
    <w:abstractNumId w:val="21"/>
  </w:num>
  <w:num w:numId="16">
    <w:abstractNumId w:val="8"/>
  </w:num>
  <w:num w:numId="17">
    <w:abstractNumId w:val="20"/>
  </w:num>
  <w:num w:numId="18">
    <w:abstractNumId w:val="26"/>
  </w:num>
  <w:num w:numId="19">
    <w:abstractNumId w:val="22"/>
  </w:num>
  <w:num w:numId="20">
    <w:abstractNumId w:val="4"/>
  </w:num>
  <w:num w:numId="21">
    <w:abstractNumId w:val="19"/>
  </w:num>
  <w:num w:numId="22">
    <w:abstractNumId w:val="18"/>
  </w:num>
  <w:num w:numId="23">
    <w:abstractNumId w:val="31"/>
  </w:num>
  <w:num w:numId="24">
    <w:abstractNumId w:val="35"/>
  </w:num>
  <w:num w:numId="25">
    <w:abstractNumId w:val="23"/>
  </w:num>
  <w:num w:numId="26">
    <w:abstractNumId w:val="34"/>
  </w:num>
  <w:num w:numId="27">
    <w:abstractNumId w:val="6"/>
  </w:num>
  <w:num w:numId="28">
    <w:abstractNumId w:val="17"/>
  </w:num>
  <w:num w:numId="29">
    <w:abstractNumId w:val="0"/>
  </w:num>
  <w:num w:numId="30">
    <w:abstractNumId w:val="24"/>
  </w:num>
  <w:num w:numId="31">
    <w:abstractNumId w:val="1"/>
  </w:num>
  <w:num w:numId="32">
    <w:abstractNumId w:val="29"/>
  </w:num>
  <w:num w:numId="33">
    <w:abstractNumId w:val="5"/>
  </w:num>
  <w:num w:numId="34">
    <w:abstractNumId w:val="15"/>
  </w:num>
  <w:num w:numId="35">
    <w:abstractNumId w:val="13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E1"/>
    <w:rsid w:val="000213D3"/>
    <w:rsid w:val="00052F56"/>
    <w:rsid w:val="000C4C15"/>
    <w:rsid w:val="0012211C"/>
    <w:rsid w:val="0019601D"/>
    <w:rsid w:val="001C10D4"/>
    <w:rsid w:val="001E0A78"/>
    <w:rsid w:val="0023628D"/>
    <w:rsid w:val="00237FB7"/>
    <w:rsid w:val="00291ACE"/>
    <w:rsid w:val="0029272F"/>
    <w:rsid w:val="002B5925"/>
    <w:rsid w:val="00327F02"/>
    <w:rsid w:val="00355661"/>
    <w:rsid w:val="00424D71"/>
    <w:rsid w:val="0043362F"/>
    <w:rsid w:val="0045682C"/>
    <w:rsid w:val="00535326"/>
    <w:rsid w:val="00585EB0"/>
    <w:rsid w:val="005B13F9"/>
    <w:rsid w:val="005C1EEB"/>
    <w:rsid w:val="005C7DDD"/>
    <w:rsid w:val="005E5EC2"/>
    <w:rsid w:val="00644414"/>
    <w:rsid w:val="0065233C"/>
    <w:rsid w:val="006523E1"/>
    <w:rsid w:val="00677F4E"/>
    <w:rsid w:val="006B0E55"/>
    <w:rsid w:val="006C5CD5"/>
    <w:rsid w:val="007B53B9"/>
    <w:rsid w:val="007E49EC"/>
    <w:rsid w:val="00810391"/>
    <w:rsid w:val="0085015E"/>
    <w:rsid w:val="00895267"/>
    <w:rsid w:val="008A5453"/>
    <w:rsid w:val="008B110F"/>
    <w:rsid w:val="008B4E27"/>
    <w:rsid w:val="009753FD"/>
    <w:rsid w:val="00996759"/>
    <w:rsid w:val="009C3E72"/>
    <w:rsid w:val="009D5218"/>
    <w:rsid w:val="009E6371"/>
    <w:rsid w:val="009E66EF"/>
    <w:rsid w:val="00A266FD"/>
    <w:rsid w:val="00A71FFB"/>
    <w:rsid w:val="00AB27EB"/>
    <w:rsid w:val="00AE2FF5"/>
    <w:rsid w:val="00AF7A7B"/>
    <w:rsid w:val="00B04845"/>
    <w:rsid w:val="00B077AE"/>
    <w:rsid w:val="00B11571"/>
    <w:rsid w:val="00B76A14"/>
    <w:rsid w:val="00B84801"/>
    <w:rsid w:val="00BA2901"/>
    <w:rsid w:val="00C50628"/>
    <w:rsid w:val="00C65C06"/>
    <w:rsid w:val="00C87C0A"/>
    <w:rsid w:val="00CC6364"/>
    <w:rsid w:val="00CF1E0D"/>
    <w:rsid w:val="00CF776F"/>
    <w:rsid w:val="00D0466C"/>
    <w:rsid w:val="00D05C34"/>
    <w:rsid w:val="00D15B15"/>
    <w:rsid w:val="00D17A6C"/>
    <w:rsid w:val="00D637D9"/>
    <w:rsid w:val="00D91A1C"/>
    <w:rsid w:val="00DD761E"/>
    <w:rsid w:val="00E134CC"/>
    <w:rsid w:val="00E24075"/>
    <w:rsid w:val="00E830CF"/>
    <w:rsid w:val="00ED3D25"/>
    <w:rsid w:val="00EE167D"/>
    <w:rsid w:val="00F43D5B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91CAE-D4B7-45A1-9CF1-2734D9869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66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046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0466C"/>
    <w:rPr>
      <w:rFonts w:ascii="Times New Roman" w:eastAsia="Times New Roman" w:hAnsi="Times New Roman" w:cs="Times New Roman"/>
      <w:lang w:eastAsia="ru-RU"/>
    </w:rPr>
  </w:style>
  <w:style w:type="paragraph" w:styleId="a3">
    <w:name w:val="Normal (Web)"/>
    <w:basedOn w:val="a"/>
    <w:uiPriority w:val="99"/>
    <w:unhideWhenUsed/>
    <w:rsid w:val="00D0466C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character" w:customStyle="1" w:styleId="fill">
    <w:name w:val="fill"/>
    <w:basedOn w:val="a0"/>
    <w:rsid w:val="00D0466C"/>
    <w:rPr>
      <w:b/>
      <w:bCs/>
      <w:i/>
      <w:iCs/>
      <w:color w:val="FF0000"/>
    </w:rPr>
  </w:style>
  <w:style w:type="paragraph" w:customStyle="1" w:styleId="ConsPlusCell">
    <w:name w:val="ConsPlusCell"/>
    <w:uiPriority w:val="99"/>
    <w:rsid w:val="00D15B1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15B1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9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8D6CC-1ABF-4005-84C4-79DA6A8A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5</Pages>
  <Words>1616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Моисеева Елена Николаевна</dc:creator>
  <cp:keywords/>
  <dc:description/>
  <cp:lastModifiedBy>Широбокова Татьяна Сергеевна</cp:lastModifiedBy>
  <cp:revision>62</cp:revision>
  <dcterms:created xsi:type="dcterms:W3CDTF">2016-07-15T02:25:00Z</dcterms:created>
  <dcterms:modified xsi:type="dcterms:W3CDTF">2022-07-08T03:02:00Z</dcterms:modified>
</cp:coreProperties>
</file>